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ED663" w14:textId="77777777" w:rsidR="00000000" w:rsidRDefault="008D29AB">
      <w:pPr>
        <w:spacing w:after="0" w:line="240" w:lineRule="auto"/>
        <w:ind w:right="-320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14:paraId="094353A8" w14:textId="77777777" w:rsidR="00000000" w:rsidRDefault="008D29AB">
      <w:pPr>
        <w:spacing w:after="0" w:line="240" w:lineRule="auto"/>
        <w:ind w:right="-320"/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ANEXO RES. Nº 003/21-PPGB -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2060"/>
          <w:sz w:val="20"/>
          <w:szCs w:val="20"/>
        </w:rPr>
        <w:t xml:space="preserve">CRONOGRAMA </w:t>
      </w:r>
      <w:proofErr w:type="gramStart"/>
      <w:r>
        <w:rPr>
          <w:rFonts w:ascii="Times New Roman" w:hAnsi="Times New Roman" w:cs="Times New Roman"/>
          <w:b/>
          <w:color w:val="002060"/>
          <w:sz w:val="20"/>
          <w:szCs w:val="20"/>
        </w:rPr>
        <w:t xml:space="preserve">GERAL  </w:t>
      </w:r>
      <w:r>
        <w:rPr>
          <w:rFonts w:ascii="Times New Roman" w:hAnsi="Times New Roman" w:cs="Times New Roman"/>
          <w:color w:val="00B050"/>
          <w:sz w:val="20"/>
          <w:szCs w:val="20"/>
        </w:rPr>
        <w:t>–</w:t>
      </w:r>
      <w:proofErr w:type="gramEnd"/>
      <w:r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B050"/>
          <w:sz w:val="20"/>
          <w:szCs w:val="20"/>
        </w:rPr>
        <w:t>APROVADO em reunião PPGB  02/02/2021</w:t>
      </w:r>
    </w:p>
    <w:p w14:paraId="76ED16A4" w14:textId="77777777" w:rsidR="00000000" w:rsidRDefault="008D29AB">
      <w:pPr>
        <w:spacing w:after="0" w:line="240" w:lineRule="auto"/>
        <w:ind w:right="-320"/>
      </w:pPr>
    </w:p>
    <w:p w14:paraId="008A7DC7" w14:textId="77777777" w:rsidR="00000000" w:rsidRDefault="008D29AB">
      <w:pPr>
        <w:spacing w:after="0" w:line="240" w:lineRule="auto"/>
        <w:ind w:right="-320"/>
      </w:pPr>
      <w:proofErr w:type="gramStart"/>
      <w:r>
        <w:t>INICIO</w:t>
      </w:r>
      <w:proofErr w:type="gramEnd"/>
      <w:r>
        <w:t xml:space="preserve"> DAS AULAS – </w:t>
      </w:r>
      <w:r>
        <w:rPr>
          <w:color w:val="C9211E"/>
        </w:rPr>
        <w:t xml:space="preserve">UEL 19 A 23/07/21 </w:t>
      </w:r>
      <w:r>
        <w:t xml:space="preserve">- Planejamento </w:t>
      </w:r>
    </w:p>
    <w:tbl>
      <w:tblPr>
        <w:tblW w:w="0" w:type="auto"/>
        <w:tblInd w:w="6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480"/>
        <w:gridCol w:w="3972"/>
        <w:gridCol w:w="1557"/>
        <w:gridCol w:w="1559"/>
        <w:gridCol w:w="3527"/>
      </w:tblGrid>
      <w:tr w:rsidR="00000000" w14:paraId="06AD4A90" w14:textId="77777777">
        <w:trPr>
          <w:trHeight w:val="195"/>
        </w:trPr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C99"/>
          </w:tcPr>
          <w:p w14:paraId="5C07F9DB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DISCIPLINA / CRÉDITOS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C99"/>
          </w:tcPr>
          <w:p w14:paraId="39093A1A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 de Disciplina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C99"/>
          </w:tcPr>
          <w:p w14:paraId="3206B9D5" w14:textId="77777777" w:rsidR="00000000" w:rsidRDefault="008D29A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Previsão2021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C99"/>
          </w:tcPr>
          <w:p w14:paraId="4713F7AC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Instituição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14:paraId="64114C69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Corpo Decente/2021</w:t>
            </w:r>
          </w:p>
        </w:tc>
      </w:tr>
      <w:tr w:rsidR="00000000" w14:paraId="05DBF386" w14:textId="77777777">
        <w:trPr>
          <w:trHeight w:val="23"/>
        </w:trPr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14:paraId="411237CD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Primeiro semestre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- 2021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14:paraId="72F383DE" w14:textId="77777777" w:rsidR="00000000" w:rsidRDefault="008D29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14:paraId="0316D809" w14:textId="77777777" w:rsidR="00000000" w:rsidRDefault="008D29A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14:paraId="1E6A7277" w14:textId="77777777" w:rsidR="00000000" w:rsidRDefault="008D29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4B6049D" w14:textId="77777777" w:rsidR="00000000" w:rsidRDefault="008D29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00000" w14:paraId="157D1260" w14:textId="77777777">
        <w:trPr>
          <w:trHeight w:val="23"/>
        </w:trPr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1A1227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PALESTRAS BCE/UEL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373E08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Normas da ABNT </w:t>
            </w:r>
          </w:p>
          <w:p w14:paraId="6B5386E7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Acesso a Plataforma de Pesquisa 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6B4F7D" w14:textId="77777777" w:rsidR="00000000" w:rsidRDefault="008D29A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43469"/>
                <w:sz w:val="20"/>
                <w:szCs w:val="20"/>
                <w:highlight w:val="yellow"/>
              </w:rPr>
              <w:t>26 a 30/07/21</w:t>
            </w:r>
          </w:p>
          <w:p w14:paraId="75D56D1C" w14:textId="77777777" w:rsidR="00000000" w:rsidRDefault="008D29A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43469"/>
                <w:sz w:val="20"/>
                <w:szCs w:val="20"/>
                <w:highlight w:val="yellow"/>
              </w:rPr>
              <w:t>JULHO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C7D15F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  <w:t>UEL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B7E946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Carmen Luísa B. Guedes </w:t>
            </w:r>
          </w:p>
        </w:tc>
      </w:tr>
      <w:tr w:rsidR="00000000" w14:paraId="32C2288D" w14:textId="77777777">
        <w:trPr>
          <w:trHeight w:val="23"/>
        </w:trPr>
        <w:tc>
          <w:tcPr>
            <w:tcW w:w="4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36AE95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PLANEJAMENTO EXPERIMENTAL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D495CC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OPTATIVA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837CC3" w14:textId="77777777" w:rsidR="00000000" w:rsidRDefault="008D29A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43469"/>
                <w:sz w:val="20"/>
                <w:szCs w:val="20"/>
                <w:highlight w:val="yellow"/>
              </w:rPr>
              <w:t>19 a 23/07/21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5633E2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UEL / online e presencial</w:t>
            </w:r>
          </w:p>
        </w:tc>
        <w:tc>
          <w:tcPr>
            <w:tcW w:w="3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114648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Dionísio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Borsato</w:t>
            </w:r>
            <w:proofErr w:type="spellEnd"/>
          </w:p>
        </w:tc>
      </w:tr>
      <w:tr w:rsidR="00000000" w14:paraId="612E2EAE" w14:textId="77777777">
        <w:trPr>
          <w:trHeight w:val="23"/>
        </w:trPr>
        <w:tc>
          <w:tcPr>
            <w:tcW w:w="4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9A6E61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Metodologia da Pesq. CientÍfica / 02 CR.</w:t>
            </w:r>
          </w:p>
          <w:p w14:paraId="0889722F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EE1A9E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OPTATIVA de domínio conexo 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7FD2F4" w14:textId="77777777" w:rsidR="00000000" w:rsidRDefault="008D29A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43469"/>
                <w:sz w:val="20"/>
                <w:szCs w:val="20"/>
                <w:highlight w:val="yellow"/>
              </w:rPr>
              <w:t>02 a 06/08/21</w:t>
            </w:r>
          </w:p>
          <w:p w14:paraId="7ACC8CEA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43469"/>
                <w:sz w:val="20"/>
                <w:szCs w:val="20"/>
                <w:highlight w:val="yellow"/>
              </w:rPr>
              <w:t xml:space="preserve">                            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46E8A4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UEPG</w:t>
            </w:r>
          </w:p>
        </w:tc>
        <w:tc>
          <w:tcPr>
            <w:tcW w:w="3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57AA53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Pedro Henrique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Weirich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Neto</w:t>
            </w:r>
          </w:p>
        </w:tc>
      </w:tr>
      <w:tr w:rsidR="00000000" w14:paraId="00306CC8" w14:textId="77777777">
        <w:trPr>
          <w:trHeight w:val="23"/>
        </w:trPr>
        <w:tc>
          <w:tcPr>
            <w:tcW w:w="4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C1C538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Energia e Bioenergia / 04 CR.</w:t>
            </w:r>
          </w:p>
          <w:p w14:paraId="7BB7C06B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5DC939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OBRIGATÓRIA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FD6F64" w14:textId="77777777" w:rsidR="00000000" w:rsidRDefault="008D29A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43469"/>
                <w:sz w:val="20"/>
                <w:szCs w:val="20"/>
                <w:highlight w:val="yellow"/>
              </w:rPr>
              <w:t>09 a 20/08/21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A72772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UEL</w:t>
            </w:r>
            <w:r>
              <w:rPr>
                <w:rFonts w:ascii="Times New Roman" w:hAnsi="Times New Roman" w:cs="Times New Roman"/>
                <w:bCs/>
                <w:color w:val="C9211E"/>
                <w:sz w:val="20"/>
                <w:szCs w:val="20"/>
              </w:rPr>
              <w:t xml:space="preserve"> </w:t>
            </w:r>
          </w:p>
        </w:tc>
        <w:tc>
          <w:tcPr>
            <w:tcW w:w="3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A10B44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Carmen Luísa B. Guedes </w:t>
            </w:r>
          </w:p>
          <w:p w14:paraId="703A1B26" w14:textId="77777777" w:rsidR="00000000" w:rsidRDefault="008D29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0000" w14:paraId="71E84655" w14:textId="77777777">
        <w:trPr>
          <w:trHeight w:val="23"/>
        </w:trPr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C9DE64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MATÉRIAS PRIMAS AGROINDUSTRIAIS E ALTERNATIVAS /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CR. 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6582D6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LINHA DE PESQUISA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GERAÇÃO E CARACTERIZAÇÃO DE MATÉRIA-PRIMA 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59322C" w14:textId="77777777" w:rsidR="00000000" w:rsidRDefault="008D29A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43469"/>
                <w:sz w:val="20"/>
                <w:szCs w:val="20"/>
                <w:highlight w:val="yellow"/>
              </w:rPr>
              <w:t>23 a 31/08/21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E68113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UEL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F28D7F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Carmen Luísa Barbosa Guedes</w:t>
            </w:r>
          </w:p>
          <w:p w14:paraId="292B0194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Luciano Farinha</w:t>
            </w:r>
          </w:p>
        </w:tc>
      </w:tr>
      <w:tr w:rsidR="00000000" w14:paraId="2C3F9B51" w14:textId="77777777">
        <w:trPr>
          <w:trHeight w:val="23"/>
        </w:trPr>
        <w:tc>
          <w:tcPr>
            <w:tcW w:w="4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DF143A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Combustíveis e Biocombustíveis / 04 CR. 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17DDE5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OBRIGATÓRIA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A87887" w14:textId="77777777" w:rsidR="00000000" w:rsidRDefault="008D29A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43469"/>
                <w:sz w:val="20"/>
                <w:szCs w:val="20"/>
                <w:highlight w:val="yellow"/>
              </w:rPr>
              <w:t>08 a 21/09/21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F24A0D1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UFPR Palotina</w:t>
            </w:r>
          </w:p>
        </w:tc>
        <w:tc>
          <w:tcPr>
            <w:tcW w:w="3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3A6098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Maurício Guy de Andrade</w:t>
            </w:r>
          </w:p>
          <w:p w14:paraId="39988BFF" w14:textId="77777777" w:rsidR="00000000" w:rsidRDefault="008D29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0000" w14:paraId="211472F3" w14:textId="77777777">
        <w:trPr>
          <w:trHeight w:val="23"/>
        </w:trPr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363890" w14:textId="77777777" w:rsidR="00000000" w:rsidRDefault="008D29AB">
            <w:pPr>
              <w:shd w:val="clear" w:color="auto" w:fill="DDE8CB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ASPECTOS E IMPACTOS AMBIENTAIS / 04 CR.</w:t>
            </w:r>
          </w:p>
          <w:p w14:paraId="7E24A062" w14:textId="77777777" w:rsidR="00000000" w:rsidRDefault="008D29AB">
            <w:pPr>
              <w:shd w:val="clear" w:color="auto" w:fill="DDE8CB"/>
              <w:spacing w:after="0" w:line="240" w:lineRule="auto"/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60 hs.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29D905" w14:textId="77777777" w:rsidR="00000000" w:rsidRDefault="008D29AB">
            <w:pPr>
              <w:shd w:val="clear" w:color="auto" w:fill="DDE8CB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LINHA DE PESQUISA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IMPACTOS AMBIENTAIS E SOCIOECONOMICOS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7773C1" w14:textId="77777777" w:rsidR="00000000" w:rsidRDefault="008D29AB">
            <w:pPr>
              <w:shd w:val="clear" w:color="auto" w:fill="DDE8CB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43469"/>
                <w:sz w:val="20"/>
                <w:szCs w:val="20"/>
                <w:highlight w:val="yellow"/>
              </w:rPr>
              <w:t>27 /09 a 08/10/21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A06BE9" w14:textId="77777777" w:rsidR="00000000" w:rsidRDefault="008D29AB">
            <w:pPr>
              <w:shd w:val="clear" w:color="auto" w:fill="DDE8CB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UEL/UTFPR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589759" w14:textId="77777777" w:rsidR="00000000" w:rsidRDefault="008D29AB">
            <w:pPr>
              <w:shd w:val="clear" w:color="auto" w:fill="DDE8CB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Carmen Luísa B. Guedes</w:t>
            </w:r>
          </w:p>
          <w:p w14:paraId="39B2F2AC" w14:textId="77777777" w:rsidR="00000000" w:rsidRDefault="008D29AB">
            <w:pPr>
              <w:shd w:val="clear" w:color="auto" w:fill="DDE8CB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Cristina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Cristina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Solci</w:t>
            </w:r>
            <w:proofErr w:type="spellEnd"/>
          </w:p>
        </w:tc>
      </w:tr>
      <w:tr w:rsidR="00000000" w14:paraId="170CCA2A" w14:textId="77777777">
        <w:trPr>
          <w:trHeight w:val="23"/>
        </w:trPr>
        <w:tc>
          <w:tcPr>
            <w:tcW w:w="4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8A8C2D" w14:textId="77777777" w:rsidR="00000000" w:rsidRDefault="008D29AB">
            <w:pPr>
              <w:shd w:val="clear" w:color="auto" w:fill="DDE8CB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Segundo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- 2021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306127" w14:textId="77777777" w:rsidR="00000000" w:rsidRDefault="008D29AB">
            <w:pPr>
              <w:shd w:val="clear" w:color="auto" w:fill="DDE8CB"/>
              <w:spacing w:after="0" w:line="240" w:lineRule="auto"/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0C07F5" w14:textId="77777777" w:rsidR="00000000" w:rsidRDefault="008D29AB">
            <w:pPr>
              <w:shd w:val="clear" w:color="auto" w:fill="DDE8CB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2021-2022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D9A2656" w14:textId="77777777" w:rsidR="00000000" w:rsidRDefault="008D29AB">
            <w:pPr>
              <w:shd w:val="clear" w:color="auto" w:fill="DDE8CB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BD6D08" w14:textId="77777777" w:rsidR="00000000" w:rsidRDefault="008D29AB">
            <w:pPr>
              <w:shd w:val="clear" w:color="auto" w:fill="DDE8CB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0000" w14:paraId="7835CE09" w14:textId="77777777">
        <w:trPr>
          <w:trHeight w:val="23"/>
        </w:trPr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B46348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SÍNTESE, OTIMIZAÇÃO E SIMULAÇÃO DE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PROCESSOS / 04 CR. 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519993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LINHA DE PESQUISA </w:t>
            </w:r>
            <w:r>
              <w:rPr>
                <w:rFonts w:ascii="Times New Roman" w:hAnsi="Times New Roman" w:cs="Times New Roman"/>
                <w:b/>
                <w:bCs/>
                <w:color w:val="F10D0C"/>
                <w:sz w:val="20"/>
                <w:szCs w:val="20"/>
              </w:rPr>
              <w:t>2: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PRODUÇÃO DE BIOCOMBUSTÍVEIS E COPRODUTOS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7D5CC3" w14:textId="77777777" w:rsidR="00000000" w:rsidRDefault="008D29A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43469"/>
                <w:sz w:val="20"/>
                <w:szCs w:val="20"/>
                <w:highlight w:val="yellow"/>
              </w:rPr>
              <w:t>03 a 12/11/21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5CA62C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UNIOESTE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5F9DCF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Edson Antônio da Silva</w:t>
            </w:r>
          </w:p>
        </w:tc>
      </w:tr>
      <w:tr w:rsidR="00000000" w14:paraId="5A5D672B" w14:textId="77777777">
        <w:trPr>
          <w:trHeight w:val="23"/>
        </w:trPr>
        <w:tc>
          <w:tcPr>
            <w:tcW w:w="4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2E262E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AVALIAÇÃO SOCIO ECONOMICA E FINANCEI-RA DE PRODUTOS E PROCESSOS / 04 CR.</w:t>
            </w:r>
          </w:p>
          <w:p w14:paraId="5C7B96BD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52BD4F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LINHA DE PESQUISA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IMPACTOS AMBIENTAIS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SOCIOECONÔMICOS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3541B6" w14:textId="77777777" w:rsidR="00000000" w:rsidRDefault="008D29A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43469"/>
                <w:sz w:val="20"/>
                <w:szCs w:val="20"/>
                <w:highlight w:val="yellow"/>
              </w:rPr>
              <w:t>22 a 30/11/21</w:t>
            </w:r>
          </w:p>
          <w:p w14:paraId="5F26BDEE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43469"/>
                <w:sz w:val="20"/>
                <w:szCs w:val="20"/>
                <w:highlight w:val="yellow"/>
              </w:rPr>
              <w:t xml:space="preserve">                        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5132FE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UFPR-Palotina </w:t>
            </w:r>
          </w:p>
        </w:tc>
        <w:tc>
          <w:tcPr>
            <w:tcW w:w="3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1E2AD2" w14:textId="77777777" w:rsidR="00000000" w:rsidRDefault="008D29A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Maurício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Guy de Andrade </w:t>
            </w:r>
          </w:p>
        </w:tc>
      </w:tr>
      <w:tr w:rsidR="00000000" w14:paraId="63BB5566" w14:textId="77777777">
        <w:trPr>
          <w:trHeight w:val="23"/>
        </w:trPr>
        <w:tc>
          <w:tcPr>
            <w:tcW w:w="4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4BD542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Princípios e Aplicações para a Conversão de Luz Solar em Energia Elétrica nos Dispositivos Fotoeletroquímicos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0</w:t>
            </w:r>
            <w:r>
              <w:rPr>
                <w:rFonts w:ascii="Times New Roman" w:hAnsi="Times New Roman" w:cs="Times New Roman"/>
                <w:i/>
                <w:caps/>
                <w:sz w:val="20"/>
                <w:szCs w:val="20"/>
              </w:rPr>
              <w:t>2 CR. 30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412064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Linha de Pesquisa</w:t>
            </w:r>
            <w:r>
              <w:rPr>
                <w:rFonts w:ascii="Times New Roman" w:hAnsi="Times New Roman" w:cs="Times New Roman"/>
                <w:bCs/>
                <w:cap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aps/>
                <w:color w:val="FF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: Energia Sola</w:t>
            </w: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r Térmica e Fotovoltaica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8466E2" w14:textId="77777777" w:rsidR="00000000" w:rsidRDefault="008D29A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43469"/>
                <w:sz w:val="20"/>
                <w:szCs w:val="20"/>
                <w:highlight w:val="yellow"/>
              </w:rPr>
              <w:t>08 a 16/12/21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F6BBBAC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UEL / UNICENTRO</w:t>
            </w:r>
          </w:p>
        </w:tc>
        <w:tc>
          <w:tcPr>
            <w:tcW w:w="3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0BB1F1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Francisco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Angel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Filippin</w:t>
            </w:r>
            <w:proofErr w:type="spellEnd"/>
          </w:p>
          <w:p w14:paraId="42B63927" w14:textId="77777777" w:rsidR="00000000" w:rsidRDefault="008D29AB">
            <w:r>
              <w:rPr>
                <w:rFonts w:ascii="Times New Roman" w:hAnsi="Times New Roman" w:cs="Times New Roman"/>
                <w:bCs/>
                <w:sz w:val="20"/>
                <w:szCs w:val="20"/>
                <w:lang w:val="es-ES"/>
              </w:rPr>
              <w:t>Carmen Luisa Barbosa Guedes</w:t>
            </w:r>
          </w:p>
        </w:tc>
      </w:tr>
      <w:tr w:rsidR="00000000" w14:paraId="48B86183" w14:textId="77777777">
        <w:trPr>
          <w:trHeight w:val="23"/>
        </w:trPr>
        <w:tc>
          <w:tcPr>
            <w:tcW w:w="4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C807CB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APROVEITAMENTO DOS COPRODUTOS / 04 CR.    -   60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DFB324" w14:textId="77777777" w:rsidR="00000000" w:rsidRDefault="008D29AB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LINHA DE PESQUISA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PRODUÇÃO DE BIOCOMBUSTÍVEIS E COPRODUTOS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E82EFE" w14:textId="77777777" w:rsidR="00000000" w:rsidRDefault="008D29A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43469"/>
                <w:sz w:val="20"/>
                <w:szCs w:val="20"/>
                <w:highlight w:val="yellow"/>
              </w:rPr>
              <w:t>01 a 11/02/2022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5F819D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UNIOESTE</w:t>
            </w:r>
          </w:p>
        </w:tc>
        <w:tc>
          <w:tcPr>
            <w:tcW w:w="3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FC5ED7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Tatian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Rodrigues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Baumgartner</w:t>
            </w:r>
            <w:proofErr w:type="spellEnd"/>
          </w:p>
          <w:p w14:paraId="4CCF5338" w14:textId="77777777" w:rsidR="00000000" w:rsidRDefault="008D29A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Maria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Luíza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Fernandes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Rodrigues</w:t>
            </w:r>
            <w:proofErr w:type="spellEnd"/>
          </w:p>
        </w:tc>
      </w:tr>
      <w:tr w:rsidR="00000000" w14:paraId="73F112E3" w14:textId="77777777">
        <w:trPr>
          <w:trHeight w:val="629"/>
        </w:trPr>
        <w:tc>
          <w:tcPr>
            <w:tcW w:w="4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81B415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Composição e caracterização de Biomassa e Biocombustíveis / 04 CR.</w:t>
            </w:r>
          </w:p>
          <w:p w14:paraId="5EE66D22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F59395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LINHA DE PESQUISA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USO E CONTROLE DE QUALIDADE DOS BIOCOMBUSTÍVEIS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2B99FE" w14:textId="77777777" w:rsidR="00000000" w:rsidRDefault="008D29A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43469"/>
                <w:sz w:val="20"/>
                <w:szCs w:val="20"/>
                <w:highlight w:val="yellow"/>
              </w:rPr>
              <w:t>14 a 25/02/2022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BF5719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UNICENTRO</w:t>
            </w:r>
          </w:p>
        </w:tc>
        <w:tc>
          <w:tcPr>
            <w:tcW w:w="3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7D5245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Paulo Rogério P. Rodrigues </w:t>
            </w:r>
          </w:p>
          <w:p w14:paraId="78C9E207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Sandra Regina M Antunes </w:t>
            </w:r>
          </w:p>
        </w:tc>
      </w:tr>
      <w:tr w:rsidR="00000000" w14:paraId="36B8CA67" w14:textId="77777777">
        <w:trPr>
          <w:trHeight w:val="23"/>
        </w:trPr>
        <w:tc>
          <w:tcPr>
            <w:tcW w:w="4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6E817C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fundameNtos de adsorção / 02 CR.</w:t>
            </w:r>
          </w:p>
          <w:p w14:paraId="646A1EA1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30hs.</w:t>
            </w: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25E340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OPTATIVA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8BFA27" w14:textId="77777777" w:rsidR="00000000" w:rsidRDefault="008D29A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43469"/>
                <w:sz w:val="20"/>
                <w:szCs w:val="20"/>
                <w:highlight w:val="yellow"/>
              </w:rPr>
              <w:t>13 a 22/</w:t>
            </w:r>
            <w:r>
              <w:rPr>
                <w:rFonts w:ascii="Times New Roman" w:hAnsi="Times New Roman" w:cs="Times New Roman"/>
                <w:b/>
                <w:bCs/>
                <w:color w:val="043469"/>
                <w:sz w:val="20"/>
                <w:szCs w:val="20"/>
                <w:highlight w:val="yellow"/>
              </w:rPr>
              <w:t>02</w:t>
            </w:r>
            <w:r>
              <w:rPr>
                <w:rFonts w:ascii="Times New Roman" w:hAnsi="Times New Roman" w:cs="Times New Roman"/>
                <w:b/>
                <w:bCs/>
                <w:color w:val="043469"/>
                <w:sz w:val="20"/>
                <w:szCs w:val="20"/>
                <w:highlight w:val="yellow"/>
              </w:rPr>
              <w:t>/2022</w:t>
            </w:r>
          </w:p>
          <w:p w14:paraId="43084CDC" w14:textId="77777777" w:rsidR="00000000" w:rsidRDefault="008D29A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43469"/>
                <w:sz w:val="20"/>
                <w:szCs w:val="20"/>
                <w:highlight w:val="yellow"/>
              </w:rPr>
              <w:t>ou março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797195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UEM </w:t>
            </w:r>
          </w:p>
        </w:tc>
        <w:tc>
          <w:tcPr>
            <w:tcW w:w="3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73CEB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Pedro Augusto Arroyo</w:t>
            </w:r>
          </w:p>
        </w:tc>
      </w:tr>
      <w:tr w:rsidR="00000000" w14:paraId="0BFF7F87" w14:textId="77777777">
        <w:trPr>
          <w:trHeight w:val="23"/>
        </w:trPr>
        <w:tc>
          <w:tcPr>
            <w:tcW w:w="4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39B2BF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TÓPICOS - teCNICAS ESPECTROSCÓPICAS E ANÁLISE TÉRMICA APLICADAS A BIOMASSA E BIOCOMBUSTÍVEIS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8B47B7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OPTATIVA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4B1AC2" w14:textId="77777777" w:rsidR="00000000" w:rsidRDefault="008D29A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43469"/>
                <w:sz w:val="20"/>
                <w:szCs w:val="20"/>
                <w:highlight w:val="yellow"/>
              </w:rPr>
              <w:t>07 a 12/03/2022 ou outubro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4E782C" w14:textId="77777777" w:rsidR="00000000" w:rsidRDefault="008D29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UEPG</w:t>
            </w:r>
          </w:p>
        </w:tc>
        <w:tc>
          <w:tcPr>
            <w:tcW w:w="3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64CE7B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Regina Antunes</w:t>
            </w:r>
          </w:p>
          <w:p w14:paraId="7F521BC0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Paulo Rogério P. Rodrigues</w:t>
            </w:r>
          </w:p>
        </w:tc>
      </w:tr>
      <w:tr w:rsidR="00000000" w14:paraId="62704191" w14:textId="77777777">
        <w:trPr>
          <w:trHeight w:val="23"/>
        </w:trPr>
        <w:tc>
          <w:tcPr>
            <w:tcW w:w="4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CC0B5F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Cultura de Plantas Oleoginosas, Sacaríneas e AmilÁceaS / 04 CR.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DD3798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LINHA DE PESQUISA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GERAÇÃO E CARACTERIZAÇÃO DE MATÉRIA-PRIMA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AA9444" w14:textId="77777777" w:rsidR="00000000" w:rsidRDefault="008D29A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43469"/>
                <w:sz w:val="20"/>
                <w:szCs w:val="20"/>
              </w:rPr>
              <w:t>JUNTAR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06CA92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UNICENTRO</w:t>
            </w:r>
          </w:p>
          <w:p w14:paraId="00962307" w14:textId="77777777" w:rsidR="00000000" w:rsidRDefault="008D29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CA6ACF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Edson P. Guerra</w:t>
            </w:r>
          </w:p>
        </w:tc>
      </w:tr>
      <w:tr w:rsidR="00000000" w14:paraId="25FCF14E" w14:textId="77777777">
        <w:trPr>
          <w:trHeight w:val="23"/>
        </w:trPr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905020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Seminários I</w:t>
            </w: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/ 02 CR….……30 hs……</w:t>
            </w: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…….</w:t>
            </w:r>
          </w:p>
          <w:p w14:paraId="465EA1C2" w14:textId="77777777" w:rsidR="00000000" w:rsidRDefault="008D29AB">
            <w:pPr>
              <w:tabs>
                <w:tab w:val="right" w:leader="dot" w:pos="4245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seminários I</w:t>
            </w: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I /</w:t>
            </w: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02 cr………30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hs………….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7069EA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OBRIGATÓRIA</w:t>
            </w:r>
          </w:p>
          <w:p w14:paraId="6E9C190F" w14:textId="77777777" w:rsidR="00000000" w:rsidRDefault="008D29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OBRIGATÓRIA</w:t>
            </w:r>
          </w:p>
          <w:p w14:paraId="757A5998" w14:textId="77777777" w:rsidR="00000000" w:rsidRDefault="008D29AB">
            <w:pPr>
              <w:spacing w:after="0" w:line="240" w:lineRule="auto"/>
            </w:pP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CC13E0" w14:textId="77777777" w:rsidR="00000000" w:rsidRDefault="008D29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43469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237BBA" w14:textId="77777777" w:rsidR="00000000" w:rsidRDefault="008D29AB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43469"/>
                <w:sz w:val="20"/>
                <w:szCs w:val="20"/>
              </w:rPr>
              <w:t xml:space="preserve">Apresentação alunos </w:t>
            </w:r>
            <w:r>
              <w:rPr>
                <w:rFonts w:ascii="Times New Roman" w:hAnsi="Times New Roman" w:cs="Times New Roman"/>
                <w:b/>
                <w:color w:val="043469"/>
                <w:sz w:val="20"/>
                <w:szCs w:val="20"/>
              </w:rPr>
              <w:t xml:space="preserve">IES/PPGB 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4E5215" w14:textId="77777777" w:rsidR="00000000" w:rsidRDefault="008D29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43469"/>
                <w:sz w:val="20"/>
                <w:szCs w:val="20"/>
              </w:rPr>
            </w:pPr>
          </w:p>
          <w:p w14:paraId="78AFBC5A" w14:textId="77777777" w:rsidR="00000000" w:rsidRDefault="008D29AB">
            <w:pPr>
              <w:spacing w:after="0" w:line="240" w:lineRule="auto"/>
              <w:rPr>
                <w:rFonts w:ascii="Times New Roman" w:hAnsi="Times New Roman" w:cs="Times New Roman"/>
                <w:b/>
                <w:color w:val="043469"/>
                <w:sz w:val="20"/>
                <w:szCs w:val="20"/>
              </w:rPr>
            </w:pPr>
          </w:p>
          <w:p w14:paraId="08D9C8E7" w14:textId="77777777" w:rsidR="00000000" w:rsidRDefault="008D29AB">
            <w:pPr>
              <w:spacing w:after="0" w:line="240" w:lineRule="auto"/>
              <w:rPr>
                <w:rFonts w:ascii="Times New Roman" w:hAnsi="Times New Roman" w:cs="Times New Roman"/>
                <w:b/>
                <w:color w:val="043469"/>
                <w:sz w:val="20"/>
                <w:szCs w:val="20"/>
              </w:rPr>
            </w:pPr>
          </w:p>
        </w:tc>
      </w:tr>
    </w:tbl>
    <w:p w14:paraId="73C1F754" w14:textId="77777777" w:rsidR="00000000" w:rsidRDefault="008D29AB">
      <w:pPr>
        <w:ind w:right="-1029"/>
      </w:pPr>
      <w:r>
        <w:rPr>
          <w:highlight w:val="yellow"/>
        </w:rPr>
        <w:t>DISCIPLINAS QUE SERÃO OFERTADAS ATÉ DEZEMBRO/2021 – AVISAR PROVÁVEIS ALTERAÇÕES ATÉ 30/06/2021 – DISCIPLINAS OFERTADAS EM 2022 AVISAR POSSÍVEIS ALTERAÇÕES AT</w:t>
      </w:r>
      <w:r>
        <w:rPr>
          <w:highlight w:val="yellow"/>
        </w:rPr>
        <w:t>É 30/11/2021</w:t>
      </w:r>
    </w:p>
    <w:sectPr w:rsidR="00000000">
      <w:pgSz w:w="15840" w:h="12240" w:orient="landscape"/>
      <w:pgMar w:top="465" w:right="1417" w:bottom="270" w:left="426" w:header="720" w:footer="720" w:gutter="0"/>
      <w:cols w:space="72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590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characterSpacingControl w:val="doNotCompress"/>
  <w:strictFirstAndLastCha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9D"/>
    <w:rsid w:val="00342C9D"/>
    <w:rsid w:val="008D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777B913F"/>
  <w15:docId w15:val="{2A493AE2-4E15-47F9-B9FC-F526E7B9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font590" w:hAnsi="Calibri" w:cs="font590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DefaultParagraphFont">
    <w:name w:val="Default Paragraph Font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font590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"/>
    <w:pPr>
      <w:ind w:left="720"/>
      <w:contextualSpacing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pPr>
      <w:suppressLineNumbers/>
      <w:tabs>
        <w:tab w:val="center" w:pos="6998"/>
        <w:tab w:val="right" w:pos="1399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0F6211FC401C4F8C234EB60A1569EF" ma:contentTypeVersion="4" ma:contentTypeDescription="Crie um novo documento." ma:contentTypeScope="" ma:versionID="83d55bd70835f820be969e05e1c963a2">
  <xsd:schema xmlns:xsd="http://www.w3.org/2001/XMLSchema" xmlns:xs="http://www.w3.org/2001/XMLSchema" xmlns:p="http://schemas.microsoft.com/office/2006/metadata/properties" xmlns:ns3="28cec33c-9b4c-4bab-bf0d-0475580ffece" targetNamespace="http://schemas.microsoft.com/office/2006/metadata/properties" ma:root="true" ma:fieldsID="9e764ceef661d4ce57d71701ccc3713c" ns3:_="">
    <xsd:import namespace="28cec33c-9b4c-4bab-bf0d-0475580ffe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ec33c-9b4c-4bab-bf0d-0475580ff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E89B15-5718-4594-A14F-0B3EB22C5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ec33c-9b4c-4bab-bf0d-0475580ff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614528-A527-4214-AD41-58FF0C21D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04C5C-4644-4D81-90A7-582CA9860F6E}">
  <ds:schemaRefs>
    <ds:schemaRef ds:uri="http://purl.org/dc/elements/1.1/"/>
    <ds:schemaRef ds:uri="http://schemas.microsoft.com/office/2006/documentManagement/types"/>
    <ds:schemaRef ds:uri="http://purl.org/dc/dcmitype/"/>
    <ds:schemaRef ds:uri="28cec33c-9b4c-4bab-bf0d-0475580ffe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GPEL 1</dc:creator>
  <cp:keywords/>
  <dc:description/>
  <cp:lastModifiedBy>Ariza Cavichioli</cp:lastModifiedBy>
  <cp:revision>2</cp:revision>
  <cp:lastPrinted>1995-11-21T19:41:00Z</cp:lastPrinted>
  <dcterms:created xsi:type="dcterms:W3CDTF">2021-06-14T21:50:00Z</dcterms:created>
  <dcterms:modified xsi:type="dcterms:W3CDTF">2021-06-14T21:50:00Z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0x010100700F6211FC401C4F8C234EB60A1569EF</vt:lpwstr>
  </property>
</Properties>
</file>